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835" w:rsidRDefault="00314835" w:rsidP="00314835">
      <w:pPr>
        <w:pStyle w:val="3"/>
        <w:jc w:val="center"/>
      </w:pPr>
      <w:r>
        <w:t xml:space="preserve">Відомості про зміну складу посадових осіб емітента 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352"/>
        <w:gridCol w:w="1565"/>
        <w:gridCol w:w="1166"/>
        <w:gridCol w:w="1722"/>
        <w:gridCol w:w="2210"/>
        <w:gridCol w:w="1639"/>
      </w:tblGrid>
      <w:tr w:rsidR="00314835" w:rsidTr="00023622">
        <w:tc>
          <w:tcPr>
            <w:tcW w:w="74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</w:pPr>
            <w:r>
              <w:t>Дата прийняття рішення 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Pr="00B57FB6" w:rsidRDefault="00314835" w:rsidP="00023622">
            <w:pPr>
              <w:pStyle w:val="a4"/>
              <w:jc w:val="center"/>
            </w:pPr>
            <w:r w:rsidRPr="00B57FB6">
              <w:t>Зміни (призначено, звільнено, обрано або припинено повноваження)</w:t>
            </w:r>
          </w:p>
        </w:tc>
        <w:tc>
          <w:tcPr>
            <w:tcW w:w="5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</w:pPr>
            <w:r>
              <w:t>Посада* </w:t>
            </w: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Pr="00B57FB6" w:rsidRDefault="00314835" w:rsidP="00023622">
            <w:pPr>
              <w:pStyle w:val="a4"/>
              <w:jc w:val="center"/>
            </w:pPr>
            <w:r w:rsidRPr="00B57FB6">
              <w:t>Прізвище, ім'я, по батькові або повне найменування юридичної особи</w:t>
            </w:r>
          </w:p>
        </w:tc>
        <w:tc>
          <w:tcPr>
            <w:tcW w:w="11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Pr="00B57FB6" w:rsidRDefault="00314835" w:rsidP="00023622">
            <w:pPr>
              <w:pStyle w:val="a4"/>
              <w:jc w:val="center"/>
            </w:pPr>
            <w:r w:rsidRPr="00B57FB6">
              <w:t>Паспортні дані фізичної особи (серія, номер, дата видачі, орган, який видав)** або код за ЄДРПОУ юридичної особи</w:t>
            </w:r>
          </w:p>
        </w:tc>
        <w:tc>
          <w:tcPr>
            <w:tcW w:w="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14835" w:rsidRPr="00B57FB6" w:rsidRDefault="00314835" w:rsidP="00023622">
            <w:pPr>
              <w:pStyle w:val="a4"/>
              <w:jc w:val="center"/>
            </w:pPr>
            <w:r w:rsidRPr="00B57FB6">
              <w:t>Розмір частки в статутному капіталі емітента (у відсотках)</w:t>
            </w:r>
          </w:p>
        </w:tc>
      </w:tr>
      <w:tr w:rsidR="00314835" w:rsidTr="00023622">
        <w:tc>
          <w:tcPr>
            <w:tcW w:w="74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1 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2 </w:t>
            </w:r>
          </w:p>
        </w:tc>
        <w:tc>
          <w:tcPr>
            <w:tcW w:w="5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3 </w:t>
            </w: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4 </w:t>
            </w:r>
          </w:p>
        </w:tc>
        <w:tc>
          <w:tcPr>
            <w:tcW w:w="11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5 </w:t>
            </w:r>
          </w:p>
        </w:tc>
        <w:tc>
          <w:tcPr>
            <w:tcW w:w="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6 </w:t>
            </w:r>
          </w:p>
        </w:tc>
      </w:tr>
      <w:tr w:rsidR="00314835" w:rsidTr="00023622">
        <w:tc>
          <w:tcPr>
            <w:tcW w:w="74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15.05.2014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Звільнено</w:t>
            </w:r>
          </w:p>
        </w:tc>
        <w:tc>
          <w:tcPr>
            <w:tcW w:w="5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Голова Наглядової ради</w:t>
            </w: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Топчій Вячеслав Віталійович</w:t>
            </w:r>
          </w:p>
        </w:tc>
        <w:tc>
          <w:tcPr>
            <w:tcW w:w="11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д/н д/н  д/н</w:t>
            </w:r>
          </w:p>
        </w:tc>
        <w:tc>
          <w:tcPr>
            <w:tcW w:w="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0</w:t>
            </w:r>
          </w:p>
        </w:tc>
      </w:tr>
      <w:tr w:rsidR="00314835" w:rsidTr="00023622">
        <w:trPr>
          <w:cantSplit/>
        </w:trPr>
        <w:tc>
          <w:tcPr>
            <w:tcW w:w="5000" w:type="pct"/>
            <w:gridSpan w:val="6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t>Зміст</w:t>
            </w:r>
            <w:r>
              <w:rPr>
                <w:lang w:val="en-US"/>
              </w:rPr>
              <w:t xml:space="preserve"> </w:t>
            </w:r>
            <w:r>
              <w:t>інформації</w:t>
            </w:r>
            <w:r>
              <w:rPr>
                <w:lang w:val="en-US"/>
              </w:rPr>
              <w:t>: </w:t>
            </w:r>
          </w:p>
        </w:tc>
      </w:tr>
      <w:tr w:rsidR="00314835" w:rsidTr="00023622">
        <w:trPr>
          <w:cantSplit/>
        </w:trPr>
        <w:tc>
          <w:tcPr>
            <w:tcW w:w="5000" w:type="pct"/>
            <w:gridSpan w:val="6"/>
            <w:tcBorders>
              <w:top w:val="outset" w:sz="6" w:space="0" w:color="auto"/>
              <w:bottom w:val="single" w:sz="4" w:space="0" w:color="auto"/>
            </w:tcBorders>
            <w:vAlign w:val="center"/>
          </w:tcPr>
          <w:p w:rsidR="00314835" w:rsidRDefault="00314835" w:rsidP="00023622">
            <w:pPr>
              <w:pStyle w:val="a4"/>
              <w:spacing w:before="0" w:after="0"/>
            </w:pPr>
            <w:r>
              <w:t>Рішення про звільнення прийнято Загальними зборами акціонерів Товариства 15.05.2014 р.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Звільнення посадової особи виконано на підставі Протоколу № 20 Загальних зборів акціонерів Товариства від 15.05.2014 р.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Посадова особа Топчій Вячеслав Віталійович (паспорт: серія  номер  виданий  р. ), яка займала посаду Голова Наглядової ради, звільнена.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Володiє часткою в статутному капіталі емiтента 0%.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Непогашеної судимостi за корисливi та посадовi злочини немає.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Строк, протягом якого особа перебувала на посаді: з 05.02.2014р.</w:t>
            </w:r>
            <w:r>
              <w:rPr>
                <w:lang w:val="en-US"/>
              </w:rPr>
              <w:t> </w:t>
            </w:r>
          </w:p>
        </w:tc>
      </w:tr>
      <w:tr w:rsidR="00314835" w:rsidTr="00023622"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sz w:val="2"/>
                <w:szCs w:val="2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sz w:val="2"/>
                <w:szCs w:val="2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11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</w:tr>
      <w:tr w:rsidR="00314835" w:rsidTr="00023622">
        <w:tc>
          <w:tcPr>
            <w:tcW w:w="74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15.05.2014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Звільнено</w:t>
            </w:r>
          </w:p>
        </w:tc>
        <w:tc>
          <w:tcPr>
            <w:tcW w:w="5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Член Наглядової ради</w:t>
            </w: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ІНТЕГРІУМ ІНВЕСТМЕНТС ЛІМІТЕД, Кіпр</w:t>
            </w:r>
          </w:p>
        </w:tc>
        <w:tc>
          <w:tcPr>
            <w:tcW w:w="11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д/н НЕ 271973  д/н</w:t>
            </w:r>
          </w:p>
        </w:tc>
        <w:tc>
          <w:tcPr>
            <w:tcW w:w="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9,9569</w:t>
            </w:r>
          </w:p>
        </w:tc>
      </w:tr>
      <w:tr w:rsidR="00314835" w:rsidTr="00023622">
        <w:trPr>
          <w:cantSplit/>
        </w:trPr>
        <w:tc>
          <w:tcPr>
            <w:tcW w:w="5000" w:type="pct"/>
            <w:gridSpan w:val="6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t>Зміст</w:t>
            </w:r>
            <w:r>
              <w:rPr>
                <w:lang w:val="en-US"/>
              </w:rPr>
              <w:t xml:space="preserve"> </w:t>
            </w:r>
            <w:r>
              <w:t>інформації</w:t>
            </w:r>
            <w:r>
              <w:rPr>
                <w:lang w:val="en-US"/>
              </w:rPr>
              <w:t>: </w:t>
            </w:r>
          </w:p>
        </w:tc>
      </w:tr>
      <w:tr w:rsidR="00314835" w:rsidTr="00023622">
        <w:trPr>
          <w:cantSplit/>
        </w:trPr>
        <w:tc>
          <w:tcPr>
            <w:tcW w:w="5000" w:type="pct"/>
            <w:gridSpan w:val="6"/>
            <w:tcBorders>
              <w:top w:val="outset" w:sz="6" w:space="0" w:color="auto"/>
              <w:bottom w:val="single" w:sz="4" w:space="0" w:color="auto"/>
            </w:tcBorders>
            <w:vAlign w:val="center"/>
          </w:tcPr>
          <w:p w:rsidR="00314835" w:rsidRDefault="00314835" w:rsidP="00023622">
            <w:pPr>
              <w:pStyle w:val="a4"/>
              <w:spacing w:before="0" w:after="0"/>
            </w:pPr>
            <w:r>
              <w:t>Рішення про звільнення прийнято Загальними зборами акціонерів Товариства 15.05.2014 р.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Звільнення посадової особи виконано на підставі Протоколу № 20 Загальних зборів акціонерів Товариства від 15.05.2014 р.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Посадова особа ІНТЕГРІУМ ІНВЕСТМЕНТС ЛІМІТЕД, Кіпр (паспорт: серія  номер НЕ 271973 виданий  р. ), яка займала посаду Член Наглядової ради, звільнена.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Володiє часткою в статутному капіталі емiтента 9,9569%.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Непогашеної судимостi за корисливi та посадовi злочини немає.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Строк, протягом якого особа перебувала на посаді: 05.02.2014р.</w:t>
            </w:r>
            <w:r>
              <w:rPr>
                <w:lang w:val="en-US"/>
              </w:rPr>
              <w:t> </w:t>
            </w:r>
          </w:p>
        </w:tc>
      </w:tr>
      <w:tr w:rsidR="00314835" w:rsidTr="00023622"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sz w:val="2"/>
                <w:szCs w:val="2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sz w:val="2"/>
                <w:szCs w:val="2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11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</w:tr>
      <w:tr w:rsidR="00314835" w:rsidTr="00023622">
        <w:tc>
          <w:tcPr>
            <w:tcW w:w="74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15.05.2014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Звільнено</w:t>
            </w:r>
          </w:p>
        </w:tc>
        <w:tc>
          <w:tcPr>
            <w:tcW w:w="5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Член Наглядової ради</w:t>
            </w: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Коваль Володимир Володимирович</w:t>
            </w:r>
          </w:p>
        </w:tc>
        <w:tc>
          <w:tcPr>
            <w:tcW w:w="11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д/н д/н  д/н</w:t>
            </w:r>
          </w:p>
        </w:tc>
        <w:tc>
          <w:tcPr>
            <w:tcW w:w="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0,0001</w:t>
            </w:r>
          </w:p>
        </w:tc>
      </w:tr>
      <w:tr w:rsidR="00314835" w:rsidTr="00023622">
        <w:trPr>
          <w:cantSplit/>
        </w:trPr>
        <w:tc>
          <w:tcPr>
            <w:tcW w:w="5000" w:type="pct"/>
            <w:gridSpan w:val="6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t>Зміст</w:t>
            </w:r>
            <w:r>
              <w:rPr>
                <w:lang w:val="en-US"/>
              </w:rPr>
              <w:t xml:space="preserve"> </w:t>
            </w:r>
            <w:r>
              <w:t>інформації</w:t>
            </w:r>
            <w:r>
              <w:rPr>
                <w:lang w:val="en-US"/>
              </w:rPr>
              <w:t>: </w:t>
            </w:r>
          </w:p>
        </w:tc>
      </w:tr>
      <w:tr w:rsidR="00314835" w:rsidTr="00023622">
        <w:trPr>
          <w:cantSplit/>
        </w:trPr>
        <w:tc>
          <w:tcPr>
            <w:tcW w:w="5000" w:type="pct"/>
            <w:gridSpan w:val="6"/>
            <w:tcBorders>
              <w:top w:val="outset" w:sz="6" w:space="0" w:color="auto"/>
              <w:bottom w:val="single" w:sz="4" w:space="0" w:color="auto"/>
            </w:tcBorders>
            <w:vAlign w:val="center"/>
          </w:tcPr>
          <w:p w:rsidR="00314835" w:rsidRDefault="00314835" w:rsidP="00023622">
            <w:pPr>
              <w:pStyle w:val="a4"/>
              <w:spacing w:before="0" w:after="0"/>
            </w:pPr>
            <w:r>
              <w:lastRenderedPageBreak/>
              <w:t>Рішення про звільнення прийнято Загальними зборами акціонерів Товариства 15.05.2014 р.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Звільнення посадової особи виконано на підставі Протоколу № 20 Загальних зборів акціонерів Товариства від 15.05.2014 р.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Посадова особа Коваль Володимир Володимирович (паспорт: серія  номер  виданий  р. ), яка займала посаду Член Наглядової ради, звільнена.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Володiє часткою в статутному капіталі емiтента 0,0001%.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Непогашеної судимостi за корисливi та посадовi злочини немає.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Строк, протягом якого особа перебувала на посаді: 05.02.2014р.</w:t>
            </w:r>
            <w:r>
              <w:rPr>
                <w:lang w:val="en-US"/>
              </w:rPr>
              <w:t> </w:t>
            </w:r>
          </w:p>
        </w:tc>
      </w:tr>
      <w:tr w:rsidR="00314835" w:rsidTr="00023622"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sz w:val="2"/>
                <w:szCs w:val="2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sz w:val="2"/>
                <w:szCs w:val="2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11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</w:tr>
      <w:tr w:rsidR="00314835" w:rsidTr="00023622">
        <w:tc>
          <w:tcPr>
            <w:tcW w:w="74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15.05.2014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обрано</w:t>
            </w:r>
          </w:p>
        </w:tc>
        <w:tc>
          <w:tcPr>
            <w:tcW w:w="5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Член Наглядової ради</w:t>
            </w: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Топчій Вячеслав Віталійович</w:t>
            </w:r>
          </w:p>
        </w:tc>
        <w:tc>
          <w:tcPr>
            <w:tcW w:w="11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д/н д/н  д/н</w:t>
            </w:r>
          </w:p>
        </w:tc>
        <w:tc>
          <w:tcPr>
            <w:tcW w:w="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0</w:t>
            </w:r>
          </w:p>
        </w:tc>
      </w:tr>
      <w:tr w:rsidR="00314835" w:rsidTr="00023622">
        <w:trPr>
          <w:cantSplit/>
        </w:trPr>
        <w:tc>
          <w:tcPr>
            <w:tcW w:w="5000" w:type="pct"/>
            <w:gridSpan w:val="6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t>Зміст</w:t>
            </w:r>
            <w:r>
              <w:rPr>
                <w:lang w:val="en-US"/>
              </w:rPr>
              <w:t xml:space="preserve"> </w:t>
            </w:r>
            <w:r>
              <w:t>інформації</w:t>
            </w:r>
            <w:r>
              <w:rPr>
                <w:lang w:val="en-US"/>
              </w:rPr>
              <w:t>: </w:t>
            </w:r>
          </w:p>
        </w:tc>
      </w:tr>
      <w:tr w:rsidR="00314835" w:rsidTr="00023622">
        <w:trPr>
          <w:cantSplit/>
        </w:trPr>
        <w:tc>
          <w:tcPr>
            <w:tcW w:w="5000" w:type="pct"/>
            <w:gridSpan w:val="6"/>
            <w:tcBorders>
              <w:top w:val="outset" w:sz="6" w:space="0" w:color="auto"/>
              <w:bottom w:val="single" w:sz="4" w:space="0" w:color="auto"/>
            </w:tcBorders>
            <w:vAlign w:val="center"/>
          </w:tcPr>
          <w:p w:rsidR="00314835" w:rsidRDefault="00314835" w:rsidP="00023622">
            <w:pPr>
              <w:pStyle w:val="a4"/>
              <w:spacing w:before="0" w:after="0"/>
            </w:pPr>
            <w:r>
              <w:t>Рішення про обрання прийнято Загальними зборами акціонерів Товариства 15.05.2014 р.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Обрання посадової особи виконано на підставі Протоколу № 20 Загальних зборів акціонерів Товариства від 15.05.2014 р.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Топчій Вячеслав Віталійович (паспорт: серія  номер  виданий  р. ) обрано на посаду Член Наглядової ради.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Володiє часткою в статутному капіталі емiтента 0%.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Непогашеної судимостi за корисливi та посадовi злочини немає.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Строк, на який обрано особу: згідно Статуту Товариства.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Особа не дала згоди на розкриття конфіденційної інформації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Розмір пакета акцій емітента, які належать цій особі: не володіє.</w:t>
            </w:r>
            <w:r>
              <w:rPr>
                <w:lang w:val="en-US"/>
              </w:rPr>
              <w:t> </w:t>
            </w:r>
          </w:p>
        </w:tc>
      </w:tr>
      <w:tr w:rsidR="00314835" w:rsidTr="00023622"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sz w:val="2"/>
                <w:szCs w:val="2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sz w:val="2"/>
                <w:szCs w:val="2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11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</w:tr>
      <w:tr w:rsidR="00314835" w:rsidTr="00023622">
        <w:tc>
          <w:tcPr>
            <w:tcW w:w="74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15.05.2014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обрано</w:t>
            </w:r>
          </w:p>
        </w:tc>
        <w:tc>
          <w:tcPr>
            <w:tcW w:w="5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Член Наглядової ради</w:t>
            </w: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ІНТЕГРІУМ ІНВЕСТМЕНТС ЛІМІТЕД, Кіпр</w:t>
            </w:r>
          </w:p>
        </w:tc>
        <w:tc>
          <w:tcPr>
            <w:tcW w:w="11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д/н НЕ 271973  д/н</w:t>
            </w:r>
          </w:p>
        </w:tc>
        <w:tc>
          <w:tcPr>
            <w:tcW w:w="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9,9569</w:t>
            </w:r>
          </w:p>
        </w:tc>
      </w:tr>
      <w:tr w:rsidR="00314835" w:rsidTr="00023622">
        <w:trPr>
          <w:cantSplit/>
        </w:trPr>
        <w:tc>
          <w:tcPr>
            <w:tcW w:w="5000" w:type="pct"/>
            <w:gridSpan w:val="6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t>Зміст</w:t>
            </w:r>
            <w:r>
              <w:rPr>
                <w:lang w:val="en-US"/>
              </w:rPr>
              <w:t xml:space="preserve"> </w:t>
            </w:r>
            <w:r>
              <w:t>інформації</w:t>
            </w:r>
            <w:r>
              <w:rPr>
                <w:lang w:val="en-US"/>
              </w:rPr>
              <w:t>: </w:t>
            </w:r>
          </w:p>
        </w:tc>
      </w:tr>
      <w:tr w:rsidR="00314835" w:rsidTr="00023622">
        <w:trPr>
          <w:cantSplit/>
        </w:trPr>
        <w:tc>
          <w:tcPr>
            <w:tcW w:w="5000" w:type="pct"/>
            <w:gridSpan w:val="6"/>
            <w:tcBorders>
              <w:top w:val="outset" w:sz="6" w:space="0" w:color="auto"/>
              <w:bottom w:val="single" w:sz="4" w:space="0" w:color="auto"/>
            </w:tcBorders>
            <w:vAlign w:val="center"/>
          </w:tcPr>
          <w:p w:rsidR="00314835" w:rsidRDefault="00314835" w:rsidP="00023622">
            <w:pPr>
              <w:pStyle w:val="a4"/>
              <w:spacing w:before="0" w:after="0"/>
            </w:pPr>
            <w:r>
              <w:t>Рішення про обрання прийнято Загальними зборами акціонерів Товариства15.05.2014 р.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Обрання посадової особи виконано на підставі Протоколу № 20 Загальних зборів акціонерів Товариства від 15.05.2014 р.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ІНТЕГРІУМ ІНВЕСТМЕНТС ЛІМІТЕД, Кіпр (паспорт: серія  номер НЕ 271973 виданий  р. ) обрано на посаду Член Наглядової ради.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Володiє часткою в статутному капіталі емiтента 9,9569%.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Непогашеної судимостi за корисливi та посадовi злочини немає.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Строк, на який обрано особу: згідно Статуту Товариства.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Розмір пакета акцій емітента, які належать цій особі: 38100000 акцій.</w:t>
            </w:r>
            <w:r>
              <w:rPr>
                <w:lang w:val="en-US"/>
              </w:rPr>
              <w:t> </w:t>
            </w:r>
          </w:p>
        </w:tc>
      </w:tr>
      <w:tr w:rsidR="00314835" w:rsidTr="00023622"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sz w:val="2"/>
                <w:szCs w:val="2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sz w:val="2"/>
                <w:szCs w:val="2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11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</w:tr>
      <w:tr w:rsidR="00314835" w:rsidTr="00023622">
        <w:tc>
          <w:tcPr>
            <w:tcW w:w="74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15.05.2014</w:t>
            </w:r>
          </w:p>
        </w:tc>
        <w:tc>
          <w:tcPr>
            <w:tcW w:w="66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lang w:val="en-US"/>
              </w:rPr>
            </w:pPr>
            <w:r>
              <w:rPr>
                <w:lang w:val="en-US"/>
              </w:rPr>
              <w:t>обрано</w:t>
            </w:r>
          </w:p>
        </w:tc>
        <w:tc>
          <w:tcPr>
            <w:tcW w:w="59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Член Наглядової ради</w:t>
            </w:r>
          </w:p>
        </w:tc>
        <w:tc>
          <w:tcPr>
            <w:tcW w:w="93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ЕТЕРНІУМ ЛІМІТЕД, Кіпр</w:t>
            </w:r>
          </w:p>
        </w:tc>
        <w:tc>
          <w:tcPr>
            <w:tcW w:w="118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д/н НЕ 272685  д/н</w:t>
            </w:r>
          </w:p>
        </w:tc>
        <w:tc>
          <w:tcPr>
            <w:tcW w:w="8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rPr>
                <w:lang w:val="en-US"/>
              </w:rPr>
              <w:t>  4,9861</w:t>
            </w:r>
          </w:p>
        </w:tc>
      </w:tr>
      <w:tr w:rsidR="00314835" w:rsidTr="00023622">
        <w:trPr>
          <w:cantSplit/>
        </w:trPr>
        <w:tc>
          <w:tcPr>
            <w:tcW w:w="5000" w:type="pct"/>
            <w:gridSpan w:val="6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314835" w:rsidRDefault="00314835" w:rsidP="00023622">
            <w:pPr>
              <w:pStyle w:val="a4"/>
              <w:rPr>
                <w:lang w:val="en-US"/>
              </w:rPr>
            </w:pPr>
            <w:r>
              <w:t>Зміст</w:t>
            </w:r>
            <w:r>
              <w:rPr>
                <w:lang w:val="en-US"/>
              </w:rPr>
              <w:t xml:space="preserve"> </w:t>
            </w:r>
            <w:r>
              <w:t>інформації</w:t>
            </w:r>
            <w:r>
              <w:rPr>
                <w:lang w:val="en-US"/>
              </w:rPr>
              <w:t>: </w:t>
            </w:r>
          </w:p>
        </w:tc>
      </w:tr>
      <w:tr w:rsidR="00314835" w:rsidTr="00023622">
        <w:trPr>
          <w:cantSplit/>
        </w:trPr>
        <w:tc>
          <w:tcPr>
            <w:tcW w:w="5000" w:type="pct"/>
            <w:gridSpan w:val="6"/>
            <w:tcBorders>
              <w:top w:val="outset" w:sz="6" w:space="0" w:color="auto"/>
              <w:bottom w:val="single" w:sz="4" w:space="0" w:color="auto"/>
            </w:tcBorders>
            <w:vAlign w:val="center"/>
          </w:tcPr>
          <w:p w:rsidR="00314835" w:rsidRDefault="00314835" w:rsidP="00023622">
            <w:pPr>
              <w:pStyle w:val="a4"/>
              <w:spacing w:before="0" w:after="0"/>
            </w:pPr>
            <w:r>
              <w:lastRenderedPageBreak/>
              <w:t>Рішення про обрання прийнято Загальними зборами акціонерів Товариства 15.05.2014 р.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Обрання посадової особи виконано на підставі Протоколу № 20 Загальних зборів акціонерів Товариства від 15.05.2014 р.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ЕТЕРНІУМ ЛІМІТЕД, Кіпр (паспорт: серія  номер НЕ 272685 виданий  р. ) обрано на посаду Член Наглядової ради.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Володiє часткою в статутному капіталі емiтента 4,9861%.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Непогашеної судимостi за корисливi та посадовi злочини немає.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Строк, на який обрано особу: згідно Статуту Товариства.</w:t>
            </w:r>
          </w:p>
          <w:p w:rsidR="00314835" w:rsidRDefault="00314835" w:rsidP="00023622">
            <w:pPr>
              <w:pStyle w:val="a4"/>
              <w:spacing w:before="0" w:after="0"/>
            </w:pPr>
            <w:r>
              <w:t>Розмір пакета акцій емітента, які належать цій особі: 19079000 акцій.</w:t>
            </w:r>
            <w:r>
              <w:rPr>
                <w:lang w:val="en-US"/>
              </w:rPr>
              <w:t> </w:t>
            </w:r>
          </w:p>
        </w:tc>
      </w:tr>
      <w:tr w:rsidR="00314835" w:rsidTr="00023622"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sz w:val="2"/>
                <w:szCs w:val="2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jc w:val="center"/>
              <w:rPr>
                <w:sz w:val="2"/>
                <w:szCs w:val="2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9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118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  <w:tc>
          <w:tcPr>
            <w:tcW w:w="88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314835" w:rsidRDefault="00314835" w:rsidP="00023622">
            <w:pPr>
              <w:pStyle w:val="a4"/>
              <w:rPr>
                <w:sz w:val="2"/>
                <w:szCs w:val="2"/>
              </w:rPr>
            </w:pPr>
          </w:p>
        </w:tc>
      </w:tr>
    </w:tbl>
    <w:p w:rsidR="00314835" w:rsidRDefault="00314835" w:rsidP="00314835"/>
    <w:p w:rsidR="00314835" w:rsidRPr="0020524B" w:rsidRDefault="00314835" w:rsidP="00314835">
      <w:r>
        <w:t>____________</w:t>
      </w:r>
      <w:r>
        <w:br/>
        <w:t>* Окремо вказуються особи, які звільняються та призначаються на кожну посаду.</w:t>
      </w:r>
    </w:p>
    <w:p w:rsidR="00314835" w:rsidRPr="0020524B" w:rsidRDefault="00314835" w:rsidP="00314835">
      <w:pPr>
        <w:spacing w:before="60"/>
        <w:rPr>
          <w:snapToGrid w:val="0"/>
        </w:rPr>
      </w:pPr>
      <w:r w:rsidRPr="0020524B">
        <w:rPr>
          <w:snapToGrid w:val="0"/>
        </w:rPr>
        <w:t>** Зазначається у разі надання згоди фізичної особи на розкриття паспортних даних.</w:t>
      </w:r>
    </w:p>
    <w:p w:rsidR="00314835" w:rsidRPr="0020524B" w:rsidRDefault="00314835" w:rsidP="00314835"/>
    <w:p w:rsidR="00314835" w:rsidRDefault="00314835">
      <w:pPr>
        <w:rPr>
          <w:sz w:val="28"/>
          <w:szCs w:val="28"/>
        </w:rPr>
      </w:pPr>
    </w:p>
    <w:p w:rsidR="00314835" w:rsidRDefault="00314835">
      <w:pPr>
        <w:rPr>
          <w:sz w:val="28"/>
          <w:szCs w:val="28"/>
        </w:rPr>
      </w:pPr>
    </w:p>
    <w:p w:rsidR="00314835" w:rsidRDefault="00314835">
      <w:pPr>
        <w:rPr>
          <w:sz w:val="28"/>
          <w:szCs w:val="28"/>
        </w:rPr>
      </w:pPr>
    </w:p>
    <w:sectPr w:rsidR="00314835" w:rsidSect="00DD1A04">
      <w:footerReference w:type="default" r:id="rId6"/>
      <w:pgSz w:w="11906" w:h="16838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7852" w:rsidRDefault="00657852">
      <w:r>
        <w:separator/>
      </w:r>
    </w:p>
  </w:endnote>
  <w:endnote w:type="continuationSeparator" w:id="1">
    <w:p w:rsidR="00657852" w:rsidRDefault="006578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1A04" w:rsidRDefault="00407726">
    <w:pPr>
      <w:pStyle w:val="a7"/>
      <w:rPr>
        <w:lang w:val="en-US"/>
      </w:rPr>
    </w:pPr>
    <w:r>
      <w:rPr>
        <w:lang w:val="en-US"/>
      </w:rPr>
      <w:t xml:space="preserve">15.05.2014 </w:t>
    </w:r>
    <w:r>
      <w:t xml:space="preserve">р. </w:t>
    </w:r>
    <w:r>
      <w:rPr>
        <w:lang w:val="en-US"/>
      </w:rPr>
      <w:sym w:font="Symbol" w:char="F0D3"/>
    </w:r>
    <w:r>
      <w:rPr>
        <w:lang w:val="en-US"/>
      </w:rPr>
      <w:t>SMA 04012767</w:t>
    </w:r>
  </w:p>
  <w:p w:rsidR="00DD1A04" w:rsidRDefault="00DD1A04">
    <w:pPr>
      <w:pStyle w:val="a7"/>
      <w:rPr>
        <w:lang w:val="en-US"/>
      </w:rPr>
    </w:pPr>
  </w:p>
  <w:p w:rsidR="00DD1A04" w:rsidRDefault="00DD1A0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7852" w:rsidRDefault="00657852">
      <w:r>
        <w:separator/>
      </w:r>
    </w:p>
  </w:footnote>
  <w:footnote w:type="continuationSeparator" w:id="1">
    <w:p w:rsidR="00657852" w:rsidRDefault="006578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embedSystemFonts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adjustLineHeightInTable/>
    <w:useFELayout/>
  </w:compat>
  <w:rsids>
    <w:rsidRoot w:val="00B84146"/>
    <w:rsid w:val="00314835"/>
    <w:rsid w:val="00407726"/>
    <w:rsid w:val="00657852"/>
    <w:rsid w:val="00907AB0"/>
    <w:rsid w:val="00B84146"/>
    <w:rsid w:val="00B97A06"/>
    <w:rsid w:val="00CB2294"/>
    <w:rsid w:val="00DD1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Body Text Indent 3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1A04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DD1A04"/>
    <w:pPr>
      <w:keepNext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DD1A04"/>
    <w:pPr>
      <w:keepNext/>
      <w:outlineLvl w:val="1"/>
    </w:pPr>
    <w:rPr>
      <w:sz w:val="24"/>
      <w:szCs w:val="24"/>
    </w:rPr>
  </w:style>
  <w:style w:type="paragraph" w:styleId="3">
    <w:name w:val="heading 3"/>
    <w:basedOn w:val="a"/>
    <w:next w:val="a"/>
    <w:link w:val="30"/>
    <w:uiPriority w:val="99"/>
    <w:qFormat/>
    <w:rsid w:val="00DD1A04"/>
    <w:pPr>
      <w:keepNext/>
      <w:spacing w:before="240" w:after="60"/>
      <w:outlineLvl w:val="2"/>
    </w:pPr>
    <w:rPr>
      <w:rFonts w:ascii="Cambria" w:hAnsi="Cambria" w:cs="Cambria"/>
      <w:b/>
      <w:bCs/>
      <w:sz w:val="26"/>
      <w:szCs w:val="26"/>
    </w:rPr>
  </w:style>
  <w:style w:type="paragraph" w:styleId="7">
    <w:name w:val="heading 7"/>
    <w:basedOn w:val="a"/>
    <w:next w:val="a"/>
    <w:link w:val="70"/>
    <w:uiPriority w:val="99"/>
    <w:qFormat/>
    <w:rsid w:val="00DD1A04"/>
    <w:pPr>
      <w:keepNext/>
      <w:jc w:val="center"/>
      <w:outlineLvl w:val="6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D1A0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rsid w:val="00DD1A04"/>
    <w:rPr>
      <w:b/>
      <w:bCs/>
      <w:i/>
      <w:iCs/>
      <w:sz w:val="28"/>
      <w:szCs w:val="28"/>
      <w:lang w:val="uk-UA"/>
    </w:rPr>
  </w:style>
  <w:style w:type="character" w:customStyle="1" w:styleId="30">
    <w:name w:val="Заголовок 3 Знак"/>
    <w:basedOn w:val="a0"/>
    <w:link w:val="3"/>
    <w:uiPriority w:val="99"/>
    <w:rsid w:val="00DD1A04"/>
    <w:rPr>
      <w:b/>
      <w:bCs/>
      <w:sz w:val="26"/>
      <w:szCs w:val="26"/>
      <w:lang w:val="uk-UA"/>
    </w:rPr>
  </w:style>
  <w:style w:type="character" w:customStyle="1" w:styleId="70">
    <w:name w:val="Заголовок 7 Знак"/>
    <w:basedOn w:val="a0"/>
    <w:link w:val="7"/>
    <w:uiPriority w:val="99"/>
    <w:rsid w:val="00DD1A04"/>
    <w:rPr>
      <w:sz w:val="24"/>
      <w:szCs w:val="24"/>
      <w:lang w:val="uk-UA"/>
    </w:rPr>
  </w:style>
  <w:style w:type="paragraph" w:customStyle="1" w:styleId="a3">
    <w:name w:val="Цитаты"/>
    <w:basedOn w:val="a"/>
    <w:uiPriority w:val="99"/>
    <w:rsid w:val="00DD1A04"/>
    <w:pPr>
      <w:widowControl w:val="0"/>
      <w:spacing w:before="100" w:after="100"/>
      <w:ind w:left="360" w:right="360"/>
    </w:pPr>
    <w:rPr>
      <w:sz w:val="24"/>
      <w:szCs w:val="24"/>
      <w:lang w:val="ru-RU"/>
    </w:rPr>
  </w:style>
  <w:style w:type="paragraph" w:styleId="31">
    <w:name w:val="Body Text Indent 3"/>
    <w:basedOn w:val="a"/>
    <w:link w:val="32"/>
    <w:uiPriority w:val="99"/>
    <w:rsid w:val="00DD1A04"/>
    <w:pPr>
      <w:ind w:firstLine="567"/>
      <w:jc w:val="both"/>
    </w:pPr>
    <w:rPr>
      <w:sz w:val="24"/>
      <w:szCs w:val="24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DD1A04"/>
    <w:rPr>
      <w:sz w:val="16"/>
      <w:szCs w:val="16"/>
      <w:lang w:val="uk-UA"/>
    </w:rPr>
  </w:style>
  <w:style w:type="paragraph" w:styleId="a4">
    <w:name w:val="Normal (Web)"/>
    <w:basedOn w:val="a"/>
    <w:uiPriority w:val="99"/>
    <w:rsid w:val="00DD1A04"/>
    <w:pPr>
      <w:spacing w:before="100" w:after="100"/>
    </w:pPr>
    <w:rPr>
      <w:sz w:val="24"/>
      <w:szCs w:val="24"/>
    </w:rPr>
  </w:style>
  <w:style w:type="paragraph" w:styleId="a5">
    <w:name w:val="header"/>
    <w:basedOn w:val="a"/>
    <w:link w:val="a6"/>
    <w:uiPriority w:val="99"/>
    <w:rsid w:val="00DD1A0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D1A04"/>
    <w:rPr>
      <w:sz w:val="20"/>
      <w:szCs w:val="20"/>
      <w:lang w:val="uk-UA"/>
    </w:rPr>
  </w:style>
  <w:style w:type="paragraph" w:styleId="a7">
    <w:name w:val="footer"/>
    <w:basedOn w:val="a"/>
    <w:link w:val="a8"/>
    <w:uiPriority w:val="99"/>
    <w:rsid w:val="00DD1A0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D1A04"/>
    <w:rPr>
      <w:sz w:val="20"/>
      <w:szCs w:val="20"/>
      <w:lang w:val="uk-UA"/>
    </w:rPr>
  </w:style>
  <w:style w:type="paragraph" w:styleId="a9">
    <w:name w:val="Balloon Text"/>
    <w:basedOn w:val="a"/>
    <w:link w:val="aa"/>
    <w:uiPriority w:val="99"/>
    <w:rsid w:val="00DD1A0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rsid w:val="00DD1A04"/>
    <w:rPr>
      <w:rFonts w:ascii="Tahoma" w:hAnsi="Tahoma" w:cs="Tahoma"/>
      <w:sz w:val="16"/>
      <w:szCs w:val="16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2970</Words>
  <Characters>1694</Characters>
  <Application>Microsoft Office Word</Application>
  <DocSecurity>0</DocSecurity>
  <Lines>14</Lines>
  <Paragraphs>9</Paragraphs>
  <ScaleCrop>false</ScaleCrop>
  <Company/>
  <LinksUpToDate>false</LinksUpToDate>
  <CharactersWithSpaces>4655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Титульний аркуш Повідомлення</dc:title>
  <dc:creator>user</dc:creator>
  <cp:lastModifiedBy>z</cp:lastModifiedBy>
  <cp:revision>5</cp:revision>
  <dcterms:created xsi:type="dcterms:W3CDTF">2015-04-29T08:38:00Z</dcterms:created>
  <dcterms:modified xsi:type="dcterms:W3CDTF">2015-04-29T08:50:00Z</dcterms:modified>
</cp:coreProperties>
</file>